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8D" w:rsidRPr="00824E0A" w:rsidRDefault="001B528D">
      <w:pPr>
        <w:pStyle w:val="BodyText"/>
        <w:ind w:left="120"/>
        <w:rPr>
          <w:rFonts w:ascii="Times New Roman" w:hAnsi="Times New Roman" w:cs="Times New Roman"/>
        </w:rPr>
      </w:pPr>
    </w:p>
    <w:p w:rsidR="001B528D" w:rsidRPr="00824E0A" w:rsidRDefault="001B528D">
      <w:pPr>
        <w:pStyle w:val="BodyText"/>
        <w:rPr>
          <w:rFonts w:ascii="Times New Roman" w:hAnsi="Times New Roman" w:cs="Times New Roman"/>
        </w:rPr>
      </w:pPr>
    </w:p>
    <w:p w:rsidR="001B528D" w:rsidRPr="00824E0A" w:rsidRDefault="001B528D">
      <w:pPr>
        <w:pStyle w:val="BodyText"/>
        <w:rPr>
          <w:rFonts w:ascii="Times New Roman" w:hAnsi="Times New Roman" w:cs="Times New Roman"/>
        </w:rPr>
      </w:pPr>
    </w:p>
    <w:p w:rsidR="001B528D" w:rsidRPr="00824E0A" w:rsidRDefault="001B528D">
      <w:pPr>
        <w:pStyle w:val="BodyText"/>
        <w:rPr>
          <w:rFonts w:ascii="Times New Roman" w:hAnsi="Times New Roman" w:cs="Times New Roman"/>
        </w:rPr>
      </w:pPr>
    </w:p>
    <w:p w:rsidR="001B528D" w:rsidRPr="00824E0A" w:rsidRDefault="001B528D">
      <w:pPr>
        <w:pStyle w:val="BodyText"/>
        <w:rPr>
          <w:rFonts w:ascii="Times New Roman" w:hAnsi="Times New Roman" w:cs="Times New Roman"/>
        </w:rPr>
      </w:pPr>
    </w:p>
    <w:p w:rsidR="001B528D" w:rsidRPr="00824E0A" w:rsidRDefault="001B528D">
      <w:pPr>
        <w:pStyle w:val="BodyText"/>
        <w:rPr>
          <w:rFonts w:ascii="Times New Roman" w:hAnsi="Times New Roman" w:cs="Times New Roman"/>
        </w:rPr>
      </w:pPr>
    </w:p>
    <w:p w:rsidR="001B528D" w:rsidRPr="00824E0A" w:rsidRDefault="001B528D">
      <w:pPr>
        <w:pStyle w:val="BodyText"/>
        <w:rPr>
          <w:rFonts w:ascii="Times New Roman" w:hAnsi="Times New Roman" w:cs="Times New Roman"/>
        </w:rPr>
      </w:pPr>
    </w:p>
    <w:p w:rsidR="001B528D" w:rsidRPr="00824E0A" w:rsidRDefault="001B528D">
      <w:pPr>
        <w:pStyle w:val="BodyText"/>
        <w:rPr>
          <w:rFonts w:ascii="Times New Roman" w:hAnsi="Times New Roman" w:cs="Times New Roman"/>
        </w:rPr>
      </w:pPr>
    </w:p>
    <w:p w:rsidR="001B528D" w:rsidRPr="00824E0A" w:rsidRDefault="001B528D">
      <w:pPr>
        <w:pStyle w:val="BodyText"/>
        <w:rPr>
          <w:rFonts w:ascii="Times New Roman" w:hAnsi="Times New Roman" w:cs="Times New Roman"/>
        </w:rPr>
      </w:pPr>
    </w:p>
    <w:p w:rsidR="001B528D" w:rsidRPr="00824E0A" w:rsidRDefault="001B528D">
      <w:pPr>
        <w:pStyle w:val="BodyText"/>
        <w:rPr>
          <w:rFonts w:ascii="Times New Roman" w:hAnsi="Times New Roman" w:cs="Times New Roman"/>
        </w:rPr>
      </w:pPr>
    </w:p>
    <w:p w:rsidR="001B528D" w:rsidRPr="00824E0A" w:rsidRDefault="001B528D" w:rsidP="00824E0A">
      <w:pPr>
        <w:pStyle w:val="BodyText"/>
      </w:pPr>
    </w:p>
    <w:p w:rsidR="001B528D" w:rsidRPr="00C36947" w:rsidRDefault="00C36947" w:rsidP="00C36947">
      <w:pPr>
        <w:pStyle w:val="BodyText"/>
        <w:jc w:val="center"/>
        <w:rPr>
          <w:sz w:val="32"/>
          <w:szCs w:val="32"/>
        </w:rPr>
      </w:pPr>
      <w:r w:rsidRPr="00C36947">
        <w:rPr>
          <w:sz w:val="32"/>
          <w:szCs w:val="32"/>
        </w:rPr>
        <w:t>Smoke-Free Policy for</w:t>
      </w:r>
    </w:p>
    <w:p w:rsidR="001B528D" w:rsidRPr="00C36947" w:rsidRDefault="00824E0A" w:rsidP="00C36947">
      <w:pPr>
        <w:pStyle w:val="BodyText"/>
        <w:jc w:val="center"/>
        <w:rPr>
          <w:b/>
          <w:sz w:val="32"/>
          <w:szCs w:val="32"/>
        </w:rPr>
      </w:pPr>
      <w:r w:rsidRPr="00C36947">
        <w:rPr>
          <w:b/>
          <w:sz w:val="32"/>
          <w:szCs w:val="32"/>
        </w:rPr>
        <w:t>Williamson Housing Authority</w:t>
      </w:r>
    </w:p>
    <w:p w:rsidR="001B528D" w:rsidRPr="00824E0A" w:rsidRDefault="001B528D" w:rsidP="00824E0A">
      <w:pPr>
        <w:pStyle w:val="BodyText"/>
        <w:rPr>
          <w:b/>
        </w:rPr>
      </w:pPr>
    </w:p>
    <w:p w:rsidR="001B528D" w:rsidRPr="00824E0A" w:rsidRDefault="001B528D" w:rsidP="00824E0A">
      <w:pPr>
        <w:pStyle w:val="BodyText"/>
      </w:pPr>
    </w:p>
    <w:p w:rsidR="001B528D" w:rsidRPr="00824E0A" w:rsidRDefault="00C36947" w:rsidP="00824E0A">
      <w:pPr>
        <w:pStyle w:val="BodyText"/>
      </w:pPr>
      <w:r w:rsidRPr="00824E0A">
        <w:t xml:space="preserve">To insure that quality of air and the safety of </w:t>
      </w:r>
      <w:r w:rsidR="00824E0A" w:rsidRPr="00824E0A">
        <w:t>residents living in public housing</w:t>
      </w:r>
      <w:r w:rsidRPr="00824E0A">
        <w:t>, the</w:t>
      </w:r>
    </w:p>
    <w:p w:rsidR="001B528D" w:rsidRPr="00824E0A" w:rsidRDefault="00824E0A" w:rsidP="00824E0A">
      <w:pPr>
        <w:pStyle w:val="BodyText"/>
      </w:pPr>
      <w:r w:rsidRPr="00824E0A">
        <w:t>Williamson Housing Authority</w:t>
      </w:r>
      <w:r w:rsidR="00C36947" w:rsidRPr="00824E0A">
        <w:t xml:space="preserve"> has declared that</w:t>
      </w:r>
      <w:r w:rsidRPr="00824E0A">
        <w:t xml:space="preserve"> all housing and community buildings are smoke free</w:t>
      </w:r>
      <w:r w:rsidR="00C36947" w:rsidRPr="00824E0A">
        <w:t>.  Smoking</w:t>
      </w:r>
      <w:r>
        <w:t>, including</w:t>
      </w:r>
      <w:r w:rsidR="006C4913" w:rsidRPr="006C4913">
        <w:t xml:space="preserve"> </w:t>
      </w:r>
      <w:r w:rsidR="006C4913">
        <w:t>cigarettes, e-cigarettes, cigars, vaper pens, hookahs, and marijuana</w:t>
      </w:r>
      <w:r w:rsidR="006C4913">
        <w:t>. Smoking</w:t>
      </w:r>
      <w:r w:rsidR="00C36947" w:rsidRPr="00824E0A">
        <w:t xml:space="preserve"> is not permitted in any area of th</w:t>
      </w:r>
      <w:r w:rsidRPr="00824E0A">
        <w:t>e building including apartments</w:t>
      </w:r>
      <w:r>
        <w:t xml:space="preserve">, halls, community rooms and community buildings.  Smoking is not allowed </w:t>
      </w:r>
      <w:r w:rsidRPr="00824E0A">
        <w:t xml:space="preserve">within 25 feet of any building.  </w:t>
      </w:r>
      <w:r w:rsidR="00C36947" w:rsidRPr="00824E0A">
        <w:t>Smoking is only permitted in specifically designated areas, if any, outside of the building</w:t>
      </w:r>
      <w:r w:rsidR="006B77F2">
        <w:t xml:space="preserve"> or beyond the property line</w:t>
      </w:r>
      <w:r w:rsidR="00C36947" w:rsidRPr="00824E0A">
        <w:t>.</w:t>
      </w: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C36947" w:rsidP="00824E0A">
      <w:pPr>
        <w:pStyle w:val="BodyText"/>
      </w:pPr>
      <w:r w:rsidRPr="00824E0A">
        <w:t>Adopted:</w:t>
      </w:r>
      <w:r w:rsidRPr="00824E0A">
        <w:tab/>
      </w:r>
      <w:r w:rsidR="00BE04F4">
        <w:rPr>
          <w:w w:val="99"/>
          <w:u w:val="single"/>
        </w:rPr>
        <w:t>May 23, 2017</w:t>
      </w: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1B528D" w:rsidRPr="00824E0A" w:rsidRDefault="001B528D" w:rsidP="00824E0A">
      <w:pPr>
        <w:pStyle w:val="BodyText"/>
      </w:pPr>
    </w:p>
    <w:p w:rsidR="006B57AE" w:rsidRDefault="006B57AE" w:rsidP="00824E0A">
      <w:pPr>
        <w:pStyle w:val="BodyText"/>
      </w:pPr>
    </w:p>
    <w:p w:rsidR="001B528D" w:rsidRPr="00E8342C" w:rsidRDefault="006B57AE" w:rsidP="00824E0A">
      <w:pPr>
        <w:pStyle w:val="BodyText"/>
        <w:rPr>
          <w:b/>
        </w:rPr>
      </w:pPr>
      <w:r>
        <w:lastRenderedPageBreak/>
        <w:t>S</w:t>
      </w:r>
      <w:r w:rsidR="00C36947" w:rsidRPr="00E8342C">
        <w:rPr>
          <w:b/>
        </w:rPr>
        <w:t>moke-Free Housing Policy</w:t>
      </w:r>
    </w:p>
    <w:p w:rsidR="001B528D" w:rsidRDefault="00824E0A" w:rsidP="00824E0A">
      <w:pPr>
        <w:pStyle w:val="BodyText"/>
        <w:rPr>
          <w:b/>
          <w:w w:val="99"/>
        </w:rPr>
      </w:pPr>
      <w:r w:rsidRPr="00E8342C">
        <w:rPr>
          <w:b/>
          <w:w w:val="99"/>
        </w:rPr>
        <w:t>Williamson</w:t>
      </w:r>
      <w:r w:rsidR="00C36947" w:rsidRPr="00E8342C">
        <w:rPr>
          <w:b/>
          <w:spacing w:val="-1"/>
        </w:rPr>
        <w:t xml:space="preserve"> </w:t>
      </w:r>
      <w:r w:rsidR="00C36947" w:rsidRPr="00E8342C">
        <w:rPr>
          <w:b/>
        </w:rPr>
        <w:t>Housing</w:t>
      </w:r>
      <w:r w:rsidR="00C36947" w:rsidRPr="00E8342C">
        <w:rPr>
          <w:b/>
          <w:spacing w:val="-4"/>
        </w:rPr>
        <w:t xml:space="preserve"> </w:t>
      </w:r>
      <w:r w:rsidR="00C36947" w:rsidRPr="00E8342C">
        <w:rPr>
          <w:b/>
        </w:rPr>
        <w:t>Authority</w:t>
      </w:r>
      <w:r w:rsidR="00C36947" w:rsidRPr="00E8342C">
        <w:rPr>
          <w:b/>
          <w:w w:val="99"/>
        </w:rPr>
        <w:t xml:space="preserve"> </w:t>
      </w:r>
    </w:p>
    <w:p w:rsidR="006B57AE" w:rsidRPr="00E8342C" w:rsidRDefault="006B57AE" w:rsidP="00824E0A">
      <w:pPr>
        <w:pStyle w:val="BodyText"/>
        <w:rPr>
          <w:b/>
        </w:rPr>
      </w:pPr>
      <w:r>
        <w:rPr>
          <w:b/>
          <w:w w:val="99"/>
        </w:rPr>
        <w:t xml:space="preserve">Adopted: </w:t>
      </w:r>
      <w:r w:rsidR="00BE04F4">
        <w:rPr>
          <w:b/>
          <w:w w:val="99"/>
        </w:rPr>
        <w:t xml:space="preserve"> May 23, 2017</w:t>
      </w:r>
    </w:p>
    <w:p w:rsidR="001B528D" w:rsidRPr="00824E0A" w:rsidRDefault="001B528D" w:rsidP="00824E0A">
      <w:pPr>
        <w:pStyle w:val="BodyText"/>
      </w:pPr>
    </w:p>
    <w:p w:rsidR="001B4011" w:rsidRDefault="00C36947" w:rsidP="001B4011">
      <w:pPr>
        <w:pStyle w:val="BodyText"/>
        <w:numPr>
          <w:ilvl w:val="0"/>
          <w:numId w:val="3"/>
        </w:numPr>
      </w:pPr>
      <w:r w:rsidRPr="00E8342C">
        <w:t xml:space="preserve">Smoking </w:t>
      </w:r>
      <w:r w:rsidR="001B4011">
        <w:t xml:space="preserve">of any kind </w:t>
      </w:r>
      <w:r w:rsidR="00824E0A" w:rsidRPr="00E8342C">
        <w:t>is not permitted anywhere in a</w:t>
      </w:r>
      <w:r w:rsidRPr="00E8342C">
        <w:t xml:space="preserve"> building, including apartments, in accordance with the fo</w:t>
      </w:r>
      <w:r w:rsidR="001B4011">
        <w:t xml:space="preserve">llowing guideline.  This policy includes all tobacco products, </w:t>
      </w:r>
      <w:r w:rsidR="00062ED9">
        <w:t xml:space="preserve">including cigarettes, </w:t>
      </w:r>
      <w:r w:rsidR="001B4011">
        <w:t xml:space="preserve">e-cigarettes, </w:t>
      </w:r>
      <w:r w:rsidR="00062ED9">
        <w:t xml:space="preserve">cigars, </w:t>
      </w:r>
      <w:r w:rsidR="001B4011">
        <w:t>vaper pens</w:t>
      </w:r>
      <w:r w:rsidR="00062ED9">
        <w:t>, hookahs, and marijuana</w:t>
      </w:r>
      <w:r w:rsidR="001B4011">
        <w:t xml:space="preserve">. Effective </w:t>
      </w:r>
      <w:r w:rsidR="006B57AE">
        <w:t>October 1, 2016</w:t>
      </w:r>
      <w:r w:rsidR="001B4011">
        <w:t>,</w:t>
      </w:r>
      <w:r w:rsidRPr="00C36947">
        <w:t xml:space="preserve"> all</w:t>
      </w:r>
      <w:r w:rsidR="006B57AE">
        <w:t xml:space="preserve"> new</w:t>
      </w:r>
      <w:r w:rsidRPr="00C36947">
        <w:t xml:space="preserve"> residents, all</w:t>
      </w:r>
      <w:r w:rsidRPr="00E8342C">
        <w:t xml:space="preserve"> employees, </w:t>
      </w:r>
      <w:r w:rsidR="006B57AE">
        <w:t xml:space="preserve">and </w:t>
      </w:r>
      <w:r w:rsidRPr="00E8342C">
        <w:t xml:space="preserve">all guests, of </w:t>
      </w:r>
      <w:r>
        <w:t xml:space="preserve">Victoria Courts, Williamson Terrace, Goodman Manor and Liberty Heights, </w:t>
      </w:r>
      <w:r w:rsidRPr="00E8342C">
        <w:t>will be prohibited from smoking anywhere in the building</w:t>
      </w:r>
      <w:r>
        <w:t>s</w:t>
      </w:r>
      <w:r w:rsidR="001B4011">
        <w:t>, including in apartment units.</w:t>
      </w:r>
    </w:p>
    <w:p w:rsidR="001B4011" w:rsidRDefault="001B4011" w:rsidP="001B4011">
      <w:pPr>
        <w:pStyle w:val="BodyText"/>
        <w:ind w:left="720"/>
      </w:pPr>
    </w:p>
    <w:p w:rsidR="001B528D" w:rsidRPr="00E8342C" w:rsidRDefault="001B4011" w:rsidP="001B4011">
      <w:pPr>
        <w:pStyle w:val="BodyText"/>
        <w:numPr>
          <w:ilvl w:val="0"/>
          <w:numId w:val="3"/>
        </w:numPr>
      </w:pPr>
      <w:r>
        <w:t>Current residents who smoke and moved in prior to October 1, 2016,</w:t>
      </w:r>
      <w:r w:rsidR="00C36947" w:rsidRPr="00E8342C">
        <w:t xml:space="preserve"> must sign and date two (2) copies of the </w:t>
      </w:r>
      <w:r w:rsidR="00C36947" w:rsidRPr="001B4011">
        <w:rPr>
          <w:b/>
          <w:i/>
          <w:u w:val="single"/>
        </w:rPr>
        <w:t>temporary</w:t>
      </w:r>
      <w:r w:rsidR="00C36947" w:rsidRPr="00E8342C">
        <w:t xml:space="preserve"> smoking exemption form allowing them to smoke in their apartment</w:t>
      </w:r>
      <w:r>
        <w:t>, until their next recertification</w:t>
      </w:r>
      <w:r w:rsidR="00C36947" w:rsidRPr="00E8342C">
        <w:t xml:space="preserve">. One copy should be returned to the Housing Authority office for placement in resident’s file. This exemption will continue only until the date of the resident’s </w:t>
      </w:r>
      <w:r>
        <w:t xml:space="preserve">next </w:t>
      </w:r>
      <w:r w:rsidR="00C36947" w:rsidRPr="00E8342C">
        <w:t xml:space="preserve">lease renewal, at which time the smoke-free policy will also apply to the </w:t>
      </w:r>
      <w:r w:rsidR="00C36947">
        <w:t>resident.</w:t>
      </w:r>
    </w:p>
    <w:p w:rsidR="001B528D" w:rsidRPr="00E8342C" w:rsidRDefault="001B528D" w:rsidP="00E8342C">
      <w:pPr>
        <w:pStyle w:val="BodyText"/>
      </w:pPr>
    </w:p>
    <w:p w:rsidR="001B528D" w:rsidRPr="00E8342C" w:rsidRDefault="00C36947" w:rsidP="00E8342C">
      <w:pPr>
        <w:pStyle w:val="BodyText"/>
        <w:numPr>
          <w:ilvl w:val="0"/>
          <w:numId w:val="3"/>
        </w:numPr>
      </w:pPr>
      <w:r w:rsidRPr="00E8342C">
        <w:t>[This section applies if exemption policy is provided.] Any resident with an approved exemption must not smo</w:t>
      </w:r>
      <w:r w:rsidR="001B4011">
        <w:t xml:space="preserve">ke in any unit other than his or her </w:t>
      </w:r>
      <w:r w:rsidRPr="00E8342C">
        <w:t>own. Any resident with an approved exemption must not allow anyone not on their lease to smoke in their unit at any time; this includes guests and other residents.</w:t>
      </w:r>
    </w:p>
    <w:p w:rsidR="001B528D" w:rsidRPr="00E8342C" w:rsidRDefault="001B528D" w:rsidP="00E8342C">
      <w:pPr>
        <w:pStyle w:val="BodyText"/>
      </w:pPr>
    </w:p>
    <w:p w:rsidR="001B528D" w:rsidRDefault="00C36947" w:rsidP="00E8342C">
      <w:pPr>
        <w:pStyle w:val="BodyText"/>
        <w:numPr>
          <w:ilvl w:val="0"/>
          <w:numId w:val="3"/>
        </w:numPr>
      </w:pPr>
      <w:r w:rsidRPr="00E8342C">
        <w:t xml:space="preserve">Any deviation from the smoke-free policy by any tenant, a member of their household, or their guest will be considered a lease violation.  </w:t>
      </w:r>
      <w:r w:rsidR="006B57AE">
        <w:t>Repeated violations will result in eviction.</w:t>
      </w:r>
    </w:p>
    <w:p w:rsidR="006B57AE" w:rsidRDefault="006B57AE" w:rsidP="006B57AE">
      <w:pPr>
        <w:pStyle w:val="ListParagraph"/>
      </w:pPr>
    </w:p>
    <w:p w:rsidR="006B57AE" w:rsidRDefault="006B57AE" w:rsidP="006B57AE">
      <w:pPr>
        <w:pStyle w:val="BodyText"/>
        <w:ind w:left="1440"/>
      </w:pPr>
      <w:r>
        <w:t>1</w:t>
      </w:r>
      <w:r w:rsidRPr="006B57AE">
        <w:rPr>
          <w:vertAlign w:val="superscript"/>
        </w:rPr>
        <w:t>st</w:t>
      </w:r>
      <w:r>
        <w:t xml:space="preserve"> violation:  </w:t>
      </w:r>
      <w:r>
        <w:tab/>
        <w:t>Verbal warning, documented in tenant file.</w:t>
      </w:r>
    </w:p>
    <w:p w:rsidR="006B57AE" w:rsidRDefault="006B57AE" w:rsidP="006B57AE">
      <w:pPr>
        <w:pStyle w:val="BodyText"/>
        <w:ind w:left="1440"/>
      </w:pPr>
      <w:r>
        <w:t>2</w:t>
      </w:r>
      <w:r w:rsidRPr="006B57AE">
        <w:rPr>
          <w:vertAlign w:val="superscript"/>
        </w:rPr>
        <w:t>nd</w:t>
      </w:r>
      <w:r>
        <w:t xml:space="preserve"> violation:  </w:t>
      </w:r>
      <w:r>
        <w:tab/>
        <w:t>Written warning, documented in tenant file.</w:t>
      </w:r>
    </w:p>
    <w:p w:rsidR="006B57AE" w:rsidRDefault="006B57AE" w:rsidP="006B57AE">
      <w:pPr>
        <w:pStyle w:val="BodyText"/>
        <w:ind w:left="1440"/>
      </w:pPr>
      <w:r>
        <w:t>3</w:t>
      </w:r>
      <w:r w:rsidRPr="006B57AE">
        <w:rPr>
          <w:vertAlign w:val="superscript"/>
        </w:rPr>
        <w:t>rd</w:t>
      </w:r>
      <w:r>
        <w:t xml:space="preserve"> violation:  </w:t>
      </w:r>
      <w:r>
        <w:tab/>
        <w:t>Private conference with resident, documented in file.</w:t>
      </w:r>
    </w:p>
    <w:p w:rsidR="006B57AE" w:rsidRDefault="006B57AE" w:rsidP="006B57AE">
      <w:pPr>
        <w:pStyle w:val="BodyText"/>
        <w:ind w:left="1440"/>
      </w:pPr>
      <w:r>
        <w:t>4</w:t>
      </w:r>
      <w:r w:rsidRPr="006B57AE">
        <w:rPr>
          <w:vertAlign w:val="superscript"/>
        </w:rPr>
        <w:t>th</w:t>
      </w:r>
      <w:r>
        <w:t xml:space="preserve"> violation:  </w:t>
      </w:r>
      <w:r>
        <w:tab/>
        <w:t>Issue Notice to Vacate with Option to Remedy</w:t>
      </w:r>
    </w:p>
    <w:p w:rsidR="006B57AE" w:rsidRPr="00E8342C" w:rsidRDefault="006B57AE" w:rsidP="006B57AE">
      <w:pPr>
        <w:pStyle w:val="BodyText"/>
        <w:ind w:left="2880" w:hanging="1440"/>
      </w:pPr>
      <w:r>
        <w:t>5</w:t>
      </w:r>
      <w:r w:rsidRPr="006B57AE">
        <w:rPr>
          <w:vertAlign w:val="superscript"/>
        </w:rPr>
        <w:t>th</w:t>
      </w:r>
      <w:r>
        <w:t xml:space="preserve"> violation:  </w:t>
      </w:r>
      <w:r>
        <w:tab/>
        <w:t>Notice to Vacate, Eviction Proceedings initiated in Mingo County Magistrate Court.</w:t>
      </w:r>
    </w:p>
    <w:p w:rsidR="001B528D" w:rsidRPr="00E8342C" w:rsidRDefault="001B528D" w:rsidP="00E8342C">
      <w:pPr>
        <w:pStyle w:val="BodyText"/>
      </w:pPr>
    </w:p>
    <w:p w:rsidR="001B528D" w:rsidRPr="00E8342C" w:rsidRDefault="00C36947" w:rsidP="00E8342C">
      <w:pPr>
        <w:pStyle w:val="BodyText"/>
        <w:numPr>
          <w:ilvl w:val="0"/>
          <w:numId w:val="3"/>
        </w:numPr>
      </w:pPr>
      <w:r w:rsidRPr="00E8342C">
        <w:t>“No Smoking” signs will be posted outside and inside the building.</w:t>
      </w:r>
      <w:r w:rsidR="00880E72">
        <w:t xml:space="preserve"> No one may smoke within 25 feet of any public housing building or on any public housing playground.</w:t>
      </w:r>
    </w:p>
    <w:p w:rsidR="001B528D" w:rsidRPr="00E8342C" w:rsidRDefault="001B528D" w:rsidP="00E8342C">
      <w:pPr>
        <w:pStyle w:val="BodyText"/>
      </w:pPr>
    </w:p>
    <w:p w:rsidR="00824E0A" w:rsidRPr="00E8342C" w:rsidRDefault="00C36947" w:rsidP="00E8342C">
      <w:pPr>
        <w:pStyle w:val="BodyText"/>
        <w:numPr>
          <w:ilvl w:val="0"/>
          <w:numId w:val="3"/>
        </w:numPr>
      </w:pPr>
      <w:r w:rsidRPr="00E8342C">
        <w:t>Smoking outside the building is limited to the following area(s), if any:</w:t>
      </w:r>
    </w:p>
    <w:p w:rsidR="00824E0A" w:rsidRPr="00E8342C" w:rsidRDefault="00824E0A" w:rsidP="00E8342C">
      <w:pPr>
        <w:pStyle w:val="BodyText"/>
        <w:numPr>
          <w:ilvl w:val="1"/>
          <w:numId w:val="3"/>
        </w:numPr>
      </w:pPr>
      <w:r w:rsidRPr="00E8342C">
        <w:t>Goodman Manor,</w:t>
      </w:r>
      <w:r w:rsidR="004103BC">
        <w:t xml:space="preserve"> back alley</w:t>
      </w:r>
      <w:r w:rsidR="00880E72">
        <w:t xml:space="preserve"> or</w:t>
      </w:r>
      <w:r w:rsidR="001B4011">
        <w:t xml:space="preserve"> front sidewalk</w:t>
      </w:r>
      <w:r w:rsidR="00880E72">
        <w:t>.</w:t>
      </w:r>
    </w:p>
    <w:p w:rsidR="00824E0A" w:rsidRPr="00E8342C" w:rsidRDefault="00824E0A" w:rsidP="00E8342C">
      <w:pPr>
        <w:pStyle w:val="BodyText"/>
        <w:numPr>
          <w:ilvl w:val="1"/>
          <w:numId w:val="3"/>
        </w:numPr>
      </w:pPr>
      <w:r w:rsidRPr="00E8342C">
        <w:t xml:space="preserve">Liberty Heights, </w:t>
      </w:r>
      <w:r w:rsidR="00880E72">
        <w:t>street</w:t>
      </w:r>
      <w:r w:rsidR="001B4011">
        <w:t xml:space="preserve"> only.  Not front or back yards</w:t>
      </w:r>
      <w:r w:rsidR="00880E72">
        <w:t xml:space="preserve">, </w:t>
      </w:r>
      <w:r w:rsidR="001B4011">
        <w:t>or playground.</w:t>
      </w:r>
      <w:r w:rsidR="00BE04F4">
        <w:t xml:space="preserve">  Residents may not smoke in parking areas.  </w:t>
      </w:r>
    </w:p>
    <w:p w:rsidR="00824E0A" w:rsidRPr="00E8342C" w:rsidRDefault="00824E0A" w:rsidP="00E8342C">
      <w:pPr>
        <w:pStyle w:val="BodyText"/>
        <w:numPr>
          <w:ilvl w:val="1"/>
          <w:numId w:val="3"/>
        </w:numPr>
      </w:pPr>
      <w:r w:rsidRPr="00E8342C">
        <w:t>Victoria Courts</w:t>
      </w:r>
      <w:r w:rsidR="004103BC">
        <w:t>, parking areas</w:t>
      </w:r>
      <w:r w:rsidR="001B4011">
        <w:t xml:space="preserve"> only.  Not in front or back yards or playground.</w:t>
      </w:r>
    </w:p>
    <w:p w:rsidR="00824E0A" w:rsidRPr="00E8342C" w:rsidRDefault="00824E0A" w:rsidP="00E8342C">
      <w:pPr>
        <w:pStyle w:val="BodyText"/>
        <w:numPr>
          <w:ilvl w:val="1"/>
          <w:numId w:val="3"/>
        </w:numPr>
      </w:pPr>
      <w:r w:rsidRPr="00E8342C">
        <w:t xml:space="preserve">Williamson Terrace, </w:t>
      </w:r>
      <w:r w:rsidR="001B4011">
        <w:t xml:space="preserve">back </w:t>
      </w:r>
      <w:r w:rsidR="004103BC">
        <w:t xml:space="preserve">alley </w:t>
      </w:r>
      <w:r w:rsidR="001B4011">
        <w:t>or front parking lot.  Not in front or back yards or playground. Residents may not smoke on back parking lot pads.</w:t>
      </w:r>
    </w:p>
    <w:p w:rsidR="001B528D" w:rsidRPr="00E8342C" w:rsidRDefault="001B528D" w:rsidP="00E8342C">
      <w:pPr>
        <w:pStyle w:val="BodyText"/>
      </w:pPr>
    </w:p>
    <w:p w:rsidR="001B528D" w:rsidRPr="00E8342C" w:rsidRDefault="00C36947" w:rsidP="00E8342C">
      <w:pPr>
        <w:pStyle w:val="BodyText"/>
        <w:numPr>
          <w:ilvl w:val="0"/>
          <w:numId w:val="3"/>
        </w:numPr>
      </w:pPr>
      <w:r w:rsidRPr="00E8342C">
        <w:t xml:space="preserve">[This section applies if exemption policy is provided.] For the health and safety of the </w:t>
      </w:r>
      <w:r w:rsidR="00824E0A" w:rsidRPr="00E8342C">
        <w:t>Williamson</w:t>
      </w:r>
      <w:r w:rsidRPr="00E8342C">
        <w:t xml:space="preserve"> Housing Authority employees and their representatives, no resident shall have any type of tobacco or related product burning at such time as any employee or representative of the </w:t>
      </w:r>
      <w:r w:rsidR="00824E0A" w:rsidRPr="00E8342C">
        <w:t>Williamson</w:t>
      </w:r>
      <w:r w:rsidRPr="00E8342C">
        <w:t xml:space="preserve"> Housing Authority enters and remains in your apartment unit. If any resident refuses to put out the burning tobacco or related product prior to the employee or representative entering the apartment, or if the resident lights a tobacco or related product while an employee or representative remains in the apartment, the employee or representative shall vacate your apartment immediately and shall not return until such time as there is no longer any tobacco or related product burning. This may result in a delay of services in your apartment.</w:t>
      </w:r>
    </w:p>
    <w:p w:rsidR="001B528D" w:rsidRPr="00E8342C" w:rsidRDefault="001B528D" w:rsidP="00E8342C">
      <w:pPr>
        <w:pStyle w:val="BodyText"/>
      </w:pPr>
    </w:p>
    <w:p w:rsidR="001B528D" w:rsidRDefault="00C36947" w:rsidP="00E8342C">
      <w:pPr>
        <w:pStyle w:val="BodyText"/>
        <w:numPr>
          <w:ilvl w:val="0"/>
          <w:numId w:val="3"/>
        </w:numPr>
      </w:pPr>
      <w:r w:rsidRPr="00E8342C">
        <w:t xml:space="preserve">New residents will be given two (2) copies of the smoke-free policy. After review, the tenant will sign both copies and return one to the </w:t>
      </w:r>
      <w:r w:rsidR="00824E0A" w:rsidRPr="00E8342C">
        <w:t>Williamson</w:t>
      </w:r>
      <w:r w:rsidRPr="00E8342C">
        <w:t xml:space="preserve"> Housing Authority’s office. The copy will be in the resident’s file.</w:t>
      </w:r>
    </w:p>
    <w:p w:rsidR="006B57AE" w:rsidRPr="00E8342C" w:rsidRDefault="006B57AE" w:rsidP="006B57AE">
      <w:pPr>
        <w:pStyle w:val="BodyText"/>
      </w:pPr>
    </w:p>
    <w:p w:rsidR="001B528D" w:rsidRPr="00E8342C" w:rsidRDefault="00C36947" w:rsidP="00E8342C">
      <w:pPr>
        <w:pStyle w:val="BodyText"/>
        <w:numPr>
          <w:ilvl w:val="0"/>
          <w:numId w:val="3"/>
        </w:numPr>
      </w:pPr>
      <w:r w:rsidRPr="00E8342C">
        <w:t xml:space="preserve">Upon adoption of this policy, all residents presently living in </w:t>
      </w:r>
      <w:r w:rsidR="00824E0A" w:rsidRPr="00E8342C">
        <w:t>public housing</w:t>
      </w:r>
      <w:r w:rsidRPr="00E8342C">
        <w:t xml:space="preserve"> will be given two copies of the policy. After review, the resident will sign both copies and return one to the </w:t>
      </w:r>
      <w:r w:rsidR="00824E0A" w:rsidRPr="00E8342C">
        <w:t xml:space="preserve">Williamson </w:t>
      </w:r>
      <w:r w:rsidRPr="00E8342C">
        <w:t>Housing Authority’s office for placement in the resident’s file.</w:t>
      </w:r>
    </w:p>
    <w:p w:rsidR="001B528D" w:rsidRDefault="001B528D" w:rsidP="00E8342C">
      <w:pPr>
        <w:pStyle w:val="BodyText"/>
      </w:pPr>
    </w:p>
    <w:p w:rsidR="001B528D" w:rsidRPr="00E8342C" w:rsidRDefault="001B528D" w:rsidP="00E8342C">
      <w:pPr>
        <w:pStyle w:val="BodyText"/>
      </w:pPr>
    </w:p>
    <w:p w:rsidR="001B528D" w:rsidRPr="00C36947" w:rsidRDefault="00C36947" w:rsidP="00E8342C">
      <w:pPr>
        <w:pStyle w:val="BodyText"/>
        <w:rPr>
          <w:b/>
          <w:u w:val="single"/>
        </w:rPr>
      </w:pPr>
      <w:r w:rsidRPr="00C36947">
        <w:rPr>
          <w:b/>
          <w:u w:val="single"/>
        </w:rPr>
        <w:t>RESIDENT CERTIFICATION</w:t>
      </w:r>
    </w:p>
    <w:p w:rsidR="001B528D" w:rsidRPr="00E8342C" w:rsidRDefault="001B528D" w:rsidP="00E8342C">
      <w:pPr>
        <w:pStyle w:val="BodyText"/>
      </w:pPr>
    </w:p>
    <w:p w:rsidR="001B528D" w:rsidRPr="00E8342C" w:rsidRDefault="00C36947" w:rsidP="00E8342C">
      <w:pPr>
        <w:pStyle w:val="BodyText"/>
      </w:pPr>
      <w:r w:rsidRPr="00E8342C">
        <w:t>I have read and understand the above smoke-free policy and I agree to comply fully with the provisions of the policy. I understand that failure to comply may constitute reason for termination of my lease.</w:t>
      </w:r>
    </w:p>
    <w:p w:rsidR="001B528D" w:rsidRPr="00E8342C" w:rsidRDefault="001B528D" w:rsidP="00E8342C">
      <w:pPr>
        <w:pStyle w:val="BodyText"/>
      </w:pPr>
    </w:p>
    <w:p w:rsidR="001B528D" w:rsidRPr="00E8342C" w:rsidRDefault="001B528D" w:rsidP="00E8342C">
      <w:pPr>
        <w:pStyle w:val="BodyText"/>
      </w:pPr>
    </w:p>
    <w:p w:rsidR="001B528D" w:rsidRPr="00E8342C" w:rsidRDefault="00C36947" w:rsidP="00E8342C">
      <w:pPr>
        <w:pStyle w:val="BodyText"/>
      </w:pPr>
      <w:r w:rsidRPr="00E8342C">
        <w:t xml:space="preserve">Resident </w:t>
      </w:r>
      <w:r>
        <w:t>Signature:  __________________________________________________________</w:t>
      </w:r>
      <w:r w:rsidRPr="00E8342C">
        <w:t xml:space="preserve"> </w:t>
      </w:r>
      <w:r w:rsidRPr="00E8342C">
        <w:tab/>
      </w:r>
    </w:p>
    <w:p w:rsidR="001B528D" w:rsidRPr="00E8342C" w:rsidRDefault="001B528D" w:rsidP="00E8342C">
      <w:pPr>
        <w:pStyle w:val="BodyText"/>
      </w:pPr>
    </w:p>
    <w:p w:rsidR="001B528D" w:rsidRDefault="00C36947" w:rsidP="00E8342C">
      <w:pPr>
        <w:pStyle w:val="BodyText"/>
      </w:pPr>
      <w:r w:rsidRPr="00E8342C">
        <w:t xml:space="preserve">Apartment </w:t>
      </w:r>
      <w:r>
        <w:t>Number: ________________________________</w:t>
      </w:r>
      <w:r w:rsidRPr="00E8342C">
        <w:t xml:space="preserve"> </w:t>
      </w:r>
      <w:r w:rsidRPr="00E8342C">
        <w:tab/>
        <w:t>Date</w:t>
      </w:r>
      <w:r>
        <w:t>:  _______________</w:t>
      </w:r>
      <w:r w:rsidRPr="00E8342C">
        <w:t xml:space="preserve"> </w:t>
      </w:r>
      <w:r w:rsidRPr="00E8342C">
        <w:tab/>
      </w:r>
    </w:p>
    <w:p w:rsidR="001B528D" w:rsidRDefault="001B528D">
      <w:pPr>
        <w:sectPr w:rsidR="001B528D" w:rsidSect="00C36947">
          <w:pgSz w:w="12240" w:h="15840"/>
          <w:pgMar w:top="1440" w:right="1440" w:bottom="1440" w:left="1440" w:header="720" w:footer="720" w:gutter="0"/>
          <w:cols w:space="720"/>
          <w:docGrid w:linePitch="299"/>
        </w:sectPr>
      </w:pPr>
    </w:p>
    <w:p w:rsidR="001B528D" w:rsidRPr="00C36947" w:rsidRDefault="001B528D">
      <w:pPr>
        <w:pStyle w:val="BodyText"/>
        <w:rPr>
          <w:rFonts w:ascii="Times New Roman" w:hAnsi="Times New Roman" w:cs="Times New Roman"/>
          <w:sz w:val="20"/>
        </w:rPr>
      </w:pPr>
    </w:p>
    <w:p w:rsidR="001B528D" w:rsidRPr="00C36947" w:rsidRDefault="001B528D">
      <w:pPr>
        <w:pStyle w:val="BodyText"/>
        <w:rPr>
          <w:rFonts w:ascii="Times New Roman" w:hAnsi="Times New Roman" w:cs="Times New Roman"/>
          <w:sz w:val="20"/>
        </w:rPr>
      </w:pPr>
    </w:p>
    <w:p w:rsidR="00C36947" w:rsidRPr="00C36947" w:rsidRDefault="00C36947" w:rsidP="00C36947">
      <w:pPr>
        <w:spacing w:before="210"/>
        <w:ind w:left="1012" w:right="974"/>
        <w:jc w:val="center"/>
        <w:rPr>
          <w:rFonts w:ascii="Times New Roman" w:hAnsi="Times New Roman" w:cs="Times New Roman"/>
          <w:b/>
          <w:sz w:val="32"/>
        </w:rPr>
      </w:pPr>
      <w:r w:rsidRPr="00C36947">
        <w:rPr>
          <w:rFonts w:ascii="Times New Roman" w:hAnsi="Times New Roman" w:cs="Times New Roman"/>
          <w:b/>
          <w:sz w:val="32"/>
        </w:rPr>
        <w:t>WILLIAMSON HOUSING AUTHORITY</w:t>
      </w:r>
    </w:p>
    <w:p w:rsidR="001B528D" w:rsidRPr="00C36947" w:rsidRDefault="00C36947" w:rsidP="00C36947">
      <w:pPr>
        <w:spacing w:before="210"/>
        <w:ind w:left="292" w:right="974" w:firstLine="720"/>
        <w:jc w:val="center"/>
        <w:rPr>
          <w:rFonts w:ascii="Times New Roman" w:hAnsi="Times New Roman" w:cs="Times New Roman"/>
          <w:b/>
          <w:sz w:val="32"/>
        </w:rPr>
      </w:pPr>
      <w:r w:rsidRPr="00C36947">
        <w:rPr>
          <w:rFonts w:ascii="Times New Roman" w:hAnsi="Times New Roman" w:cs="Times New Roman"/>
          <w:b/>
          <w:sz w:val="32"/>
        </w:rPr>
        <w:t>TEMPORARY SMOKING EXEMPTION FORM</w:t>
      </w:r>
    </w:p>
    <w:p w:rsidR="001B528D" w:rsidRPr="00C36947" w:rsidRDefault="001B528D">
      <w:pPr>
        <w:pStyle w:val="BodyText"/>
        <w:spacing w:before="10"/>
        <w:rPr>
          <w:rFonts w:ascii="Times New Roman" w:hAnsi="Times New Roman" w:cs="Times New Roman"/>
          <w:b/>
          <w:sz w:val="31"/>
        </w:rPr>
      </w:pPr>
    </w:p>
    <w:p w:rsidR="001B528D" w:rsidRDefault="00C36947" w:rsidP="006C4913">
      <w:pPr>
        <w:pStyle w:val="BodyText"/>
        <w:tabs>
          <w:tab w:val="left" w:pos="2279"/>
          <w:tab w:val="left" w:pos="8759"/>
        </w:tabs>
        <w:ind w:left="120"/>
        <w:rPr>
          <w:rFonts w:ascii="Times New Roman" w:hAnsi="Times New Roman" w:cs="Times New Roman"/>
        </w:rPr>
      </w:pPr>
      <w:r w:rsidRPr="00C36947">
        <w:rPr>
          <w:rFonts w:ascii="Times New Roman" w:hAnsi="Times New Roman" w:cs="Times New Roman"/>
        </w:rPr>
        <w:t>Resident</w:t>
      </w:r>
      <w:r w:rsidRPr="00C36947">
        <w:rPr>
          <w:rFonts w:ascii="Times New Roman" w:hAnsi="Times New Roman" w:cs="Times New Roman"/>
          <w:spacing w:val="-3"/>
        </w:rPr>
        <w:t xml:space="preserve"> </w:t>
      </w:r>
      <w:r w:rsidR="006C4913">
        <w:rPr>
          <w:rFonts w:ascii="Times New Roman" w:hAnsi="Times New Roman" w:cs="Times New Roman"/>
        </w:rPr>
        <w:t>Name:  ___________________________________________________________</w:t>
      </w:r>
    </w:p>
    <w:p w:rsidR="006C4913" w:rsidRDefault="006C4913" w:rsidP="006C4913">
      <w:pPr>
        <w:pStyle w:val="BodyText"/>
        <w:tabs>
          <w:tab w:val="left" w:pos="2279"/>
          <w:tab w:val="left" w:pos="8759"/>
        </w:tabs>
        <w:ind w:left="120"/>
        <w:rPr>
          <w:rFonts w:ascii="Times New Roman" w:hAnsi="Times New Roman" w:cs="Times New Roman"/>
        </w:rPr>
      </w:pPr>
    </w:p>
    <w:p w:rsidR="006C4913" w:rsidRPr="00C36947" w:rsidRDefault="006C4913" w:rsidP="006C4913">
      <w:pPr>
        <w:pStyle w:val="BodyText"/>
        <w:tabs>
          <w:tab w:val="left" w:pos="2279"/>
          <w:tab w:val="left" w:pos="8759"/>
        </w:tabs>
        <w:ind w:left="120"/>
        <w:rPr>
          <w:rFonts w:ascii="Times New Roman" w:hAnsi="Times New Roman" w:cs="Times New Roman"/>
          <w:sz w:val="17"/>
        </w:rPr>
      </w:pPr>
      <w:bookmarkStart w:id="0" w:name="_GoBack"/>
      <w:bookmarkEnd w:id="0"/>
    </w:p>
    <w:p w:rsidR="001B528D" w:rsidRPr="00C36947" w:rsidRDefault="006C4913">
      <w:pPr>
        <w:pStyle w:val="BodyText"/>
        <w:tabs>
          <w:tab w:val="left" w:pos="2279"/>
          <w:tab w:val="left" w:pos="3719"/>
        </w:tabs>
        <w:spacing w:before="77"/>
        <w:ind w:left="119" w:right="974"/>
        <w:rPr>
          <w:rFonts w:ascii="Times New Roman" w:hAnsi="Times New Roman" w:cs="Times New Roman"/>
        </w:rPr>
      </w:pPr>
      <w:r>
        <w:rPr>
          <w:rFonts w:ascii="Times New Roman" w:hAnsi="Times New Roman" w:cs="Times New Roman"/>
        </w:rPr>
        <w:t>Project/</w:t>
      </w:r>
      <w:r w:rsidR="00C36947" w:rsidRPr="00C36947">
        <w:rPr>
          <w:rFonts w:ascii="Times New Roman" w:hAnsi="Times New Roman" w:cs="Times New Roman"/>
        </w:rPr>
        <w:t>Apartment</w:t>
      </w:r>
      <w:r w:rsidR="00C36947" w:rsidRPr="00C36947">
        <w:rPr>
          <w:rFonts w:ascii="Times New Roman" w:hAnsi="Times New Roman" w:cs="Times New Roman"/>
          <w:spacing w:val="-2"/>
        </w:rPr>
        <w:t xml:space="preserve"> </w:t>
      </w:r>
      <w:r w:rsidR="00C36947" w:rsidRPr="00C36947">
        <w:rPr>
          <w:rFonts w:ascii="Times New Roman" w:hAnsi="Times New Roman" w:cs="Times New Roman"/>
        </w:rPr>
        <w:t>Number:</w:t>
      </w:r>
      <w:r>
        <w:rPr>
          <w:rFonts w:ascii="Times New Roman" w:hAnsi="Times New Roman" w:cs="Times New Roman"/>
        </w:rPr>
        <w:t xml:space="preserve">  _________________________________________</w:t>
      </w:r>
    </w:p>
    <w:p w:rsidR="001B528D" w:rsidRPr="00C36947" w:rsidRDefault="001B528D">
      <w:pPr>
        <w:pStyle w:val="BodyText"/>
        <w:rPr>
          <w:rFonts w:ascii="Times New Roman" w:hAnsi="Times New Roman" w:cs="Times New Roman"/>
          <w:sz w:val="20"/>
        </w:rPr>
      </w:pPr>
    </w:p>
    <w:p w:rsidR="001B528D" w:rsidRPr="00C36947" w:rsidRDefault="001B528D">
      <w:pPr>
        <w:pStyle w:val="BodyText"/>
        <w:rPr>
          <w:rFonts w:ascii="Times New Roman" w:hAnsi="Times New Roman" w:cs="Times New Roman"/>
          <w:sz w:val="20"/>
        </w:rPr>
      </w:pPr>
    </w:p>
    <w:p w:rsidR="001B528D" w:rsidRPr="00C36947" w:rsidRDefault="001B528D">
      <w:pPr>
        <w:pStyle w:val="BodyText"/>
        <w:spacing w:before="1"/>
        <w:rPr>
          <w:rFonts w:ascii="Times New Roman" w:hAnsi="Times New Roman" w:cs="Times New Roman"/>
          <w:sz w:val="25"/>
        </w:rPr>
      </w:pPr>
    </w:p>
    <w:p w:rsidR="001B528D" w:rsidRPr="00C36947" w:rsidRDefault="00C36947">
      <w:pPr>
        <w:pStyle w:val="BodyText"/>
        <w:spacing w:before="77"/>
        <w:ind w:left="119"/>
        <w:rPr>
          <w:rFonts w:ascii="Times New Roman" w:hAnsi="Times New Roman" w:cs="Times New Roman"/>
        </w:rPr>
      </w:pPr>
      <w:r w:rsidRPr="00C36947">
        <w:rPr>
          <w:rFonts w:ascii="Times New Roman" w:hAnsi="Times New Roman" w:cs="Times New Roman"/>
        </w:rPr>
        <w:t xml:space="preserve">As a current resident of </w:t>
      </w:r>
      <w:r>
        <w:rPr>
          <w:rFonts w:ascii="Times New Roman" w:hAnsi="Times New Roman" w:cs="Times New Roman"/>
        </w:rPr>
        <w:t xml:space="preserve">public housing </w:t>
      </w:r>
      <w:r w:rsidRPr="00C36947">
        <w:rPr>
          <w:rFonts w:ascii="Times New Roman" w:hAnsi="Times New Roman" w:cs="Times New Roman"/>
        </w:rPr>
        <w:t xml:space="preserve">and a smoker, I am requesting a temporary exemption from the Williamson Housing Authority’s smoke-free policy adopted on </w:t>
      </w:r>
      <w:r w:rsidR="001B4011">
        <w:rPr>
          <w:rFonts w:ascii="Times New Roman" w:hAnsi="Times New Roman" w:cs="Times New Roman"/>
        </w:rPr>
        <w:t>Ma</w:t>
      </w:r>
      <w:r w:rsidR="00062ED9">
        <w:rPr>
          <w:rFonts w:ascii="Times New Roman" w:hAnsi="Times New Roman" w:cs="Times New Roman"/>
        </w:rPr>
        <w:t>y</w:t>
      </w:r>
      <w:r w:rsidR="001B4011">
        <w:rPr>
          <w:rFonts w:ascii="Times New Roman" w:hAnsi="Times New Roman" w:cs="Times New Roman"/>
        </w:rPr>
        <w:t xml:space="preserve"> 2</w:t>
      </w:r>
      <w:r w:rsidR="00062ED9">
        <w:rPr>
          <w:rFonts w:ascii="Times New Roman" w:hAnsi="Times New Roman" w:cs="Times New Roman"/>
        </w:rPr>
        <w:t>3</w:t>
      </w:r>
      <w:r w:rsidR="001B4011">
        <w:rPr>
          <w:rFonts w:ascii="Times New Roman" w:hAnsi="Times New Roman" w:cs="Times New Roman"/>
        </w:rPr>
        <w:t>, 2017</w:t>
      </w:r>
      <w:r w:rsidRPr="00C36947">
        <w:rPr>
          <w:rFonts w:ascii="Times New Roman" w:hAnsi="Times New Roman" w:cs="Times New Roman"/>
        </w:rPr>
        <w:t xml:space="preserve">. </w:t>
      </w:r>
      <w:r>
        <w:rPr>
          <w:rFonts w:ascii="Times New Roman" w:hAnsi="Times New Roman" w:cs="Times New Roman"/>
        </w:rPr>
        <w:t xml:space="preserve"> </w:t>
      </w:r>
      <w:r w:rsidRPr="00C36947">
        <w:rPr>
          <w:rFonts w:ascii="Times New Roman" w:hAnsi="Times New Roman" w:cs="Times New Roman"/>
        </w:rPr>
        <w:t>I understand that my exemption will only apply to me and not to my guests.</w:t>
      </w:r>
      <w:r w:rsidR="001B4011">
        <w:rPr>
          <w:rFonts w:ascii="Times New Roman" w:hAnsi="Times New Roman" w:cs="Times New Roman"/>
        </w:rPr>
        <w:t xml:space="preserve"> </w:t>
      </w:r>
      <w:r w:rsidRPr="00C36947">
        <w:rPr>
          <w:rFonts w:ascii="Times New Roman" w:hAnsi="Times New Roman" w:cs="Times New Roman"/>
        </w:rPr>
        <w:t xml:space="preserve"> I also realize that my exemption will only allow me to smoke in my own apartment or in designated smoking areas outside the building, if any.</w:t>
      </w:r>
    </w:p>
    <w:p w:rsidR="001B528D" w:rsidRPr="00C36947" w:rsidRDefault="001B528D">
      <w:pPr>
        <w:pStyle w:val="BodyText"/>
        <w:rPr>
          <w:rFonts w:ascii="Times New Roman" w:hAnsi="Times New Roman" w:cs="Times New Roman"/>
        </w:rPr>
      </w:pPr>
    </w:p>
    <w:p w:rsidR="001B528D" w:rsidRPr="00C36947" w:rsidRDefault="00C36947">
      <w:pPr>
        <w:pStyle w:val="BodyText"/>
        <w:ind w:left="119" w:right="309"/>
        <w:rPr>
          <w:rFonts w:ascii="Times New Roman" w:hAnsi="Times New Roman" w:cs="Times New Roman"/>
        </w:rPr>
      </w:pPr>
      <w:r w:rsidRPr="00C36947">
        <w:rPr>
          <w:rFonts w:ascii="Times New Roman" w:hAnsi="Times New Roman" w:cs="Times New Roman"/>
        </w:rPr>
        <w:t>Further, I understand that should I move to another apartment in the building, or should I leave the Williamson Housing Authority as a resident and then return as a new resident at a later time, my exemption will be permanently lost.</w:t>
      </w:r>
    </w:p>
    <w:p w:rsidR="001B528D" w:rsidRPr="00C36947" w:rsidRDefault="001B528D">
      <w:pPr>
        <w:pStyle w:val="BodyText"/>
        <w:rPr>
          <w:rFonts w:ascii="Times New Roman" w:hAnsi="Times New Roman" w:cs="Times New Roman"/>
        </w:rPr>
      </w:pPr>
    </w:p>
    <w:p w:rsidR="001B528D" w:rsidRPr="00C36947" w:rsidRDefault="00C36947">
      <w:pPr>
        <w:pStyle w:val="BodyText"/>
        <w:ind w:left="119" w:right="125"/>
        <w:rPr>
          <w:rFonts w:ascii="Times New Roman" w:hAnsi="Times New Roman" w:cs="Times New Roman"/>
        </w:rPr>
      </w:pPr>
      <w:r w:rsidRPr="00C36947">
        <w:rPr>
          <w:rFonts w:ascii="Times New Roman" w:hAnsi="Times New Roman" w:cs="Times New Roman"/>
        </w:rPr>
        <w:t>Further</w:t>
      </w:r>
      <w:r w:rsidR="006C4913">
        <w:rPr>
          <w:rFonts w:ascii="Times New Roman" w:hAnsi="Times New Roman" w:cs="Times New Roman"/>
        </w:rPr>
        <w:t>more</w:t>
      </w:r>
      <w:r w:rsidRPr="00C36947">
        <w:rPr>
          <w:rFonts w:ascii="Times New Roman" w:hAnsi="Times New Roman" w:cs="Times New Roman"/>
        </w:rPr>
        <w:t xml:space="preserve">, I understand that this exemption is temporary and will expire on the date of my lease renewal (recertification), at which time I will be required to adhere to the smoke-free policy adopted on </w:t>
      </w:r>
      <w:r w:rsidR="0085170D">
        <w:rPr>
          <w:rFonts w:ascii="Times New Roman" w:hAnsi="Times New Roman" w:cs="Times New Roman"/>
        </w:rPr>
        <w:t>Ma</w:t>
      </w:r>
      <w:r w:rsidR="00880E72">
        <w:rPr>
          <w:rFonts w:ascii="Times New Roman" w:hAnsi="Times New Roman" w:cs="Times New Roman"/>
        </w:rPr>
        <w:t xml:space="preserve">y </w:t>
      </w:r>
      <w:r w:rsidR="0085170D">
        <w:rPr>
          <w:rFonts w:ascii="Times New Roman" w:hAnsi="Times New Roman" w:cs="Times New Roman"/>
        </w:rPr>
        <w:t>2</w:t>
      </w:r>
      <w:r w:rsidR="00880E72">
        <w:rPr>
          <w:rFonts w:ascii="Times New Roman" w:hAnsi="Times New Roman" w:cs="Times New Roman"/>
        </w:rPr>
        <w:t>3</w:t>
      </w:r>
      <w:r w:rsidR="0085170D">
        <w:rPr>
          <w:rFonts w:ascii="Times New Roman" w:hAnsi="Times New Roman" w:cs="Times New Roman"/>
        </w:rPr>
        <w:t>, 2017.</w:t>
      </w:r>
    </w:p>
    <w:p w:rsidR="001B528D" w:rsidRDefault="001B528D">
      <w:pPr>
        <w:pStyle w:val="BodyText"/>
        <w:rPr>
          <w:rFonts w:ascii="Times New Roman" w:hAnsi="Times New Roman" w:cs="Times New Roman"/>
        </w:rPr>
      </w:pPr>
    </w:p>
    <w:p w:rsidR="00BE04F4" w:rsidRPr="00C36947" w:rsidRDefault="00BE04F4">
      <w:pPr>
        <w:pStyle w:val="BodyText"/>
        <w:rPr>
          <w:rFonts w:ascii="Times New Roman" w:hAnsi="Times New Roman" w:cs="Times New Roman"/>
        </w:rPr>
      </w:pPr>
    </w:p>
    <w:p w:rsidR="001B528D" w:rsidRPr="00C36947" w:rsidRDefault="001B528D">
      <w:pPr>
        <w:pStyle w:val="BodyText"/>
        <w:rPr>
          <w:rFonts w:ascii="Times New Roman" w:hAnsi="Times New Roman" w:cs="Times New Roman"/>
        </w:rPr>
      </w:pPr>
    </w:p>
    <w:p w:rsidR="001B528D" w:rsidRPr="00C36947" w:rsidRDefault="00C36947" w:rsidP="00BE04F4">
      <w:pPr>
        <w:pStyle w:val="BodyText"/>
        <w:tabs>
          <w:tab w:val="left" w:pos="2279"/>
          <w:tab w:val="left" w:pos="8759"/>
        </w:tabs>
        <w:ind w:left="119"/>
        <w:rPr>
          <w:rFonts w:ascii="Times New Roman" w:hAnsi="Times New Roman" w:cs="Times New Roman"/>
        </w:rPr>
      </w:pPr>
      <w:r w:rsidRPr="00C36947">
        <w:rPr>
          <w:rFonts w:ascii="Times New Roman" w:hAnsi="Times New Roman" w:cs="Times New Roman"/>
        </w:rPr>
        <w:t>Resident</w:t>
      </w:r>
      <w:r w:rsidRPr="00C36947">
        <w:rPr>
          <w:rFonts w:ascii="Times New Roman" w:hAnsi="Times New Roman" w:cs="Times New Roman"/>
          <w:spacing w:val="-4"/>
        </w:rPr>
        <w:t xml:space="preserve"> </w:t>
      </w:r>
      <w:r w:rsidR="00BE04F4">
        <w:rPr>
          <w:rFonts w:ascii="Times New Roman" w:hAnsi="Times New Roman" w:cs="Times New Roman"/>
        </w:rPr>
        <w:t>Signature:  _________________________________</w:t>
      </w:r>
      <w:proofErr w:type="gramStart"/>
      <w:r w:rsidR="00BE04F4">
        <w:rPr>
          <w:rFonts w:ascii="Times New Roman" w:hAnsi="Times New Roman" w:cs="Times New Roman"/>
        </w:rPr>
        <w:t xml:space="preserve">_  </w:t>
      </w:r>
      <w:r w:rsidRPr="00C36947">
        <w:rPr>
          <w:rFonts w:ascii="Times New Roman" w:hAnsi="Times New Roman" w:cs="Times New Roman"/>
        </w:rPr>
        <w:t>Date</w:t>
      </w:r>
      <w:proofErr w:type="gramEnd"/>
      <w:r w:rsidRPr="00C36947">
        <w:rPr>
          <w:rFonts w:ascii="Times New Roman" w:hAnsi="Times New Roman" w:cs="Times New Roman"/>
        </w:rPr>
        <w:t>:</w:t>
      </w:r>
      <w:r w:rsidR="00BE04F4">
        <w:rPr>
          <w:rFonts w:ascii="Times New Roman" w:hAnsi="Times New Roman" w:cs="Times New Roman"/>
        </w:rPr>
        <w:t xml:space="preserve">  _______________</w:t>
      </w:r>
      <w:r w:rsidRPr="00C36947">
        <w:rPr>
          <w:rFonts w:ascii="Times New Roman" w:hAnsi="Times New Roman" w:cs="Times New Roman"/>
        </w:rPr>
        <w:tab/>
      </w:r>
      <w:r w:rsidRPr="00C36947">
        <w:rPr>
          <w:rFonts w:ascii="Times New Roman" w:hAnsi="Times New Roman" w:cs="Times New Roman"/>
          <w:w w:val="99"/>
          <w:u w:val="single"/>
        </w:rPr>
        <w:t xml:space="preserve"> </w:t>
      </w:r>
    </w:p>
    <w:p w:rsidR="001B528D" w:rsidRPr="00C36947" w:rsidRDefault="001B528D">
      <w:pPr>
        <w:pStyle w:val="BodyText"/>
        <w:rPr>
          <w:rFonts w:ascii="Times New Roman" w:hAnsi="Times New Roman" w:cs="Times New Roman"/>
          <w:sz w:val="20"/>
        </w:rPr>
      </w:pPr>
    </w:p>
    <w:p w:rsidR="001B528D" w:rsidRPr="00C36947" w:rsidRDefault="001B528D">
      <w:pPr>
        <w:pStyle w:val="BodyText"/>
        <w:spacing w:before="1"/>
        <w:rPr>
          <w:rFonts w:ascii="Times New Roman" w:hAnsi="Times New Roman" w:cs="Times New Roman"/>
          <w:sz w:val="21"/>
        </w:rPr>
      </w:pPr>
    </w:p>
    <w:p w:rsidR="006C4913" w:rsidRDefault="00C36947" w:rsidP="00BE04F4">
      <w:pPr>
        <w:pStyle w:val="BodyText"/>
        <w:tabs>
          <w:tab w:val="left" w:pos="8759"/>
        </w:tabs>
        <w:spacing w:before="77"/>
        <w:ind w:left="119"/>
        <w:rPr>
          <w:rFonts w:ascii="Times New Roman" w:hAnsi="Times New Roman" w:cs="Times New Roman"/>
        </w:rPr>
      </w:pPr>
      <w:r w:rsidRPr="00C36947">
        <w:rPr>
          <w:rFonts w:ascii="Times New Roman" w:hAnsi="Times New Roman" w:cs="Times New Roman"/>
        </w:rPr>
        <w:t>WHA Signature:</w:t>
      </w:r>
      <w:r w:rsidR="00BE04F4">
        <w:rPr>
          <w:rFonts w:ascii="Times New Roman" w:hAnsi="Times New Roman" w:cs="Times New Roman"/>
        </w:rPr>
        <w:t xml:space="preserve">  ____________</w:t>
      </w:r>
      <w:r w:rsidR="00BE04F4">
        <w:rPr>
          <w:rFonts w:ascii="Times New Roman" w:hAnsi="Times New Roman" w:cs="Times New Roman"/>
          <w:spacing w:val="-3"/>
        </w:rPr>
        <w:t>________________________</w:t>
      </w:r>
      <w:proofErr w:type="gramStart"/>
      <w:r w:rsidR="00BE04F4">
        <w:rPr>
          <w:rFonts w:ascii="Times New Roman" w:hAnsi="Times New Roman" w:cs="Times New Roman"/>
          <w:spacing w:val="-3"/>
        </w:rPr>
        <w:t>_</w:t>
      </w:r>
      <w:r w:rsidR="00BE04F4">
        <w:rPr>
          <w:rFonts w:ascii="Times New Roman" w:hAnsi="Times New Roman" w:cs="Times New Roman"/>
        </w:rPr>
        <w:t xml:space="preserve">  </w:t>
      </w:r>
      <w:r w:rsidRPr="00C36947">
        <w:rPr>
          <w:rFonts w:ascii="Times New Roman" w:hAnsi="Times New Roman" w:cs="Times New Roman"/>
        </w:rPr>
        <w:t>Date</w:t>
      </w:r>
      <w:proofErr w:type="gramEnd"/>
      <w:r w:rsidRPr="00C36947">
        <w:rPr>
          <w:rFonts w:ascii="Times New Roman" w:hAnsi="Times New Roman" w:cs="Times New Roman"/>
        </w:rPr>
        <w:t>:</w:t>
      </w:r>
      <w:r w:rsidR="00BE04F4">
        <w:rPr>
          <w:rFonts w:ascii="Times New Roman" w:hAnsi="Times New Roman" w:cs="Times New Roman"/>
        </w:rPr>
        <w:t xml:space="preserve">  _______________</w:t>
      </w:r>
    </w:p>
    <w:p w:rsidR="006C4913" w:rsidRDefault="006C4913" w:rsidP="00BE04F4">
      <w:pPr>
        <w:pStyle w:val="BodyText"/>
        <w:tabs>
          <w:tab w:val="left" w:pos="8759"/>
        </w:tabs>
        <w:spacing w:before="77"/>
        <w:ind w:left="119"/>
        <w:rPr>
          <w:rFonts w:ascii="Times New Roman" w:hAnsi="Times New Roman" w:cs="Times New Roman"/>
        </w:rPr>
      </w:pPr>
    </w:p>
    <w:p w:rsidR="006C4913" w:rsidRDefault="006C4913" w:rsidP="00BE04F4">
      <w:pPr>
        <w:pStyle w:val="BodyText"/>
        <w:tabs>
          <w:tab w:val="left" w:pos="8759"/>
        </w:tabs>
        <w:spacing w:before="77"/>
        <w:ind w:left="119"/>
        <w:rPr>
          <w:rFonts w:ascii="Times New Roman" w:hAnsi="Times New Roman" w:cs="Times New Roman"/>
        </w:rPr>
      </w:pPr>
    </w:p>
    <w:p w:rsidR="001B528D" w:rsidRPr="00C36947" w:rsidRDefault="006C4913" w:rsidP="00BE04F4">
      <w:pPr>
        <w:pStyle w:val="BodyText"/>
        <w:tabs>
          <w:tab w:val="left" w:pos="8759"/>
        </w:tabs>
        <w:spacing w:before="77"/>
        <w:ind w:left="119"/>
        <w:rPr>
          <w:rFonts w:ascii="Times New Roman" w:hAnsi="Times New Roman" w:cs="Times New Roman"/>
        </w:rPr>
      </w:pPr>
      <w:r>
        <w:rPr>
          <w:rFonts w:ascii="Times New Roman" w:hAnsi="Times New Roman" w:cs="Times New Roman"/>
        </w:rPr>
        <w:t>Date this waiver expires</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w:t>
      </w:r>
      <w:r w:rsidR="00C36947" w:rsidRPr="00C36947">
        <w:rPr>
          <w:rFonts w:ascii="Times New Roman" w:hAnsi="Times New Roman" w:cs="Times New Roman"/>
        </w:rPr>
        <w:tab/>
      </w:r>
      <w:r w:rsidR="00C36947" w:rsidRPr="00C36947">
        <w:rPr>
          <w:rFonts w:ascii="Times New Roman" w:hAnsi="Times New Roman" w:cs="Times New Roman"/>
          <w:w w:val="99"/>
          <w:u w:val="single"/>
        </w:rPr>
        <w:t xml:space="preserve"> </w:t>
      </w:r>
    </w:p>
    <w:sectPr w:rsidR="001B528D" w:rsidRPr="00C36947">
      <w:pgSz w:w="12240" w:h="15840"/>
      <w:pgMar w:top="150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77E8"/>
    <w:multiLevelType w:val="hybridMultilevel"/>
    <w:tmpl w:val="C08E9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B1EA7"/>
    <w:multiLevelType w:val="hybridMultilevel"/>
    <w:tmpl w:val="621A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A06149"/>
    <w:multiLevelType w:val="hybridMultilevel"/>
    <w:tmpl w:val="0C58FE68"/>
    <w:lvl w:ilvl="0" w:tplc="76540044">
      <w:start w:val="1"/>
      <w:numFmt w:val="decimal"/>
      <w:lvlText w:val="%1."/>
      <w:lvlJc w:val="left"/>
      <w:pPr>
        <w:ind w:left="476" w:hanging="360"/>
        <w:jc w:val="left"/>
      </w:pPr>
      <w:rPr>
        <w:rFonts w:ascii="Garamond" w:eastAsia="Garamond" w:hAnsi="Garamond" w:cs="Garamond" w:hint="default"/>
        <w:w w:val="99"/>
        <w:sz w:val="24"/>
        <w:szCs w:val="24"/>
      </w:rPr>
    </w:lvl>
    <w:lvl w:ilvl="1" w:tplc="7EF051E6">
      <w:start w:val="1"/>
      <w:numFmt w:val="bullet"/>
      <w:lvlText w:val="•"/>
      <w:lvlJc w:val="left"/>
      <w:pPr>
        <w:ind w:left="1342" w:hanging="360"/>
      </w:pPr>
      <w:rPr>
        <w:rFonts w:hint="default"/>
      </w:rPr>
    </w:lvl>
    <w:lvl w:ilvl="2" w:tplc="54F6C1FA">
      <w:start w:val="1"/>
      <w:numFmt w:val="bullet"/>
      <w:lvlText w:val="•"/>
      <w:lvlJc w:val="left"/>
      <w:pPr>
        <w:ind w:left="2204" w:hanging="360"/>
      </w:pPr>
      <w:rPr>
        <w:rFonts w:hint="default"/>
      </w:rPr>
    </w:lvl>
    <w:lvl w:ilvl="3" w:tplc="24563BCC">
      <w:start w:val="1"/>
      <w:numFmt w:val="bullet"/>
      <w:lvlText w:val="•"/>
      <w:lvlJc w:val="left"/>
      <w:pPr>
        <w:ind w:left="3066" w:hanging="360"/>
      </w:pPr>
      <w:rPr>
        <w:rFonts w:hint="default"/>
      </w:rPr>
    </w:lvl>
    <w:lvl w:ilvl="4" w:tplc="6E5C316E">
      <w:start w:val="1"/>
      <w:numFmt w:val="bullet"/>
      <w:lvlText w:val="•"/>
      <w:lvlJc w:val="left"/>
      <w:pPr>
        <w:ind w:left="3928" w:hanging="360"/>
      </w:pPr>
      <w:rPr>
        <w:rFonts w:hint="default"/>
      </w:rPr>
    </w:lvl>
    <w:lvl w:ilvl="5" w:tplc="AC4428EA">
      <w:start w:val="1"/>
      <w:numFmt w:val="bullet"/>
      <w:lvlText w:val="•"/>
      <w:lvlJc w:val="left"/>
      <w:pPr>
        <w:ind w:left="4790" w:hanging="360"/>
      </w:pPr>
      <w:rPr>
        <w:rFonts w:hint="default"/>
      </w:rPr>
    </w:lvl>
    <w:lvl w:ilvl="6" w:tplc="E642F590">
      <w:start w:val="1"/>
      <w:numFmt w:val="bullet"/>
      <w:lvlText w:val="•"/>
      <w:lvlJc w:val="left"/>
      <w:pPr>
        <w:ind w:left="5652" w:hanging="360"/>
      </w:pPr>
      <w:rPr>
        <w:rFonts w:hint="default"/>
      </w:rPr>
    </w:lvl>
    <w:lvl w:ilvl="7" w:tplc="3490DA9C">
      <w:start w:val="1"/>
      <w:numFmt w:val="bullet"/>
      <w:lvlText w:val="•"/>
      <w:lvlJc w:val="left"/>
      <w:pPr>
        <w:ind w:left="6514" w:hanging="360"/>
      </w:pPr>
      <w:rPr>
        <w:rFonts w:hint="default"/>
      </w:rPr>
    </w:lvl>
    <w:lvl w:ilvl="8" w:tplc="4B08CC9A">
      <w:start w:val="1"/>
      <w:numFmt w:val="bullet"/>
      <w:lvlText w:val="•"/>
      <w:lvlJc w:val="left"/>
      <w:pPr>
        <w:ind w:left="7376"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8D"/>
    <w:rsid w:val="00062ED9"/>
    <w:rsid w:val="001B4011"/>
    <w:rsid w:val="001B528D"/>
    <w:rsid w:val="00280BFC"/>
    <w:rsid w:val="004103BC"/>
    <w:rsid w:val="006B57AE"/>
    <w:rsid w:val="006B77F2"/>
    <w:rsid w:val="006C4913"/>
    <w:rsid w:val="00824E0A"/>
    <w:rsid w:val="0085170D"/>
    <w:rsid w:val="00880E72"/>
    <w:rsid w:val="00BC3F38"/>
    <w:rsid w:val="00BE04F4"/>
    <w:rsid w:val="00C36947"/>
    <w:rsid w:val="00E8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2511" w:right="193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4E0A"/>
    <w:rPr>
      <w:rFonts w:ascii="Tahoma" w:hAnsi="Tahoma" w:cs="Tahoma"/>
      <w:sz w:val="16"/>
      <w:szCs w:val="16"/>
    </w:rPr>
  </w:style>
  <w:style w:type="character" w:customStyle="1" w:styleId="BalloonTextChar">
    <w:name w:val="Balloon Text Char"/>
    <w:basedOn w:val="DefaultParagraphFont"/>
    <w:link w:val="BalloonText"/>
    <w:uiPriority w:val="99"/>
    <w:semiHidden/>
    <w:rsid w:val="00824E0A"/>
    <w:rPr>
      <w:rFonts w:ascii="Tahoma" w:eastAsia="Garamond"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2511" w:right="193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4E0A"/>
    <w:rPr>
      <w:rFonts w:ascii="Tahoma" w:hAnsi="Tahoma" w:cs="Tahoma"/>
      <w:sz w:val="16"/>
      <w:szCs w:val="16"/>
    </w:rPr>
  </w:style>
  <w:style w:type="character" w:customStyle="1" w:styleId="BalloonTextChar">
    <w:name w:val="Balloon Text Char"/>
    <w:basedOn w:val="DefaultParagraphFont"/>
    <w:link w:val="BalloonText"/>
    <w:uiPriority w:val="99"/>
    <w:semiHidden/>
    <w:rsid w:val="00824E0A"/>
    <w:rPr>
      <w:rFonts w:ascii="Tahoma" w:eastAsia="Garamon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Minnesota Model Smokefree policy for Public Housing.doc</vt:lpstr>
    </vt:vector>
  </TitlesOfParts>
  <Company>Microsoft</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Minnesota Model Smokefree policy for Public Housing.doc</dc:title>
  <dc:creator>newhire</dc:creator>
  <cp:lastModifiedBy>PSturgill</cp:lastModifiedBy>
  <cp:revision>14</cp:revision>
  <cp:lastPrinted>2017-05-22T13:03:00Z</cp:lastPrinted>
  <dcterms:created xsi:type="dcterms:W3CDTF">2016-09-20T13:16:00Z</dcterms:created>
  <dcterms:modified xsi:type="dcterms:W3CDTF">2017-05-22T13:03:00Z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2008-09-15T00:00:00Z</vt:filetime>
  </property>
  <property fmtid="{D5CDD505-2E9C-101B-9397-08002B2CF9AE}" pid="3" name="Creator">
    <vt:lpwstr>PScript5.dll Version 5.2.2</vt:lpwstr>
  </property>
  <property fmtid="{D5CDD505-2E9C-101B-9397-08002B2CF9AE}" pid="4" name="LastSaved">
    <vt:filetime>2016-09-20T00:00:00Z</vt:filetime>
  </property>
</Properties>
</file>